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Default="004B30DF" w:rsidP="00076E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185">
        <w:rPr>
          <w:b/>
          <w:sz w:val="28"/>
          <w:szCs w:val="28"/>
        </w:rPr>
        <w:t>Physics</w:t>
      </w:r>
      <w:r w:rsidR="00076ED4" w:rsidRPr="00076ED4">
        <w:rPr>
          <w:b/>
          <w:sz w:val="28"/>
          <w:szCs w:val="28"/>
        </w:rPr>
        <w:t xml:space="preserve"> 1.</w:t>
      </w:r>
      <w:r w:rsidR="00043185">
        <w:rPr>
          <w:b/>
          <w:sz w:val="28"/>
          <w:szCs w:val="28"/>
        </w:rPr>
        <w:t>1</w:t>
      </w:r>
      <w:r w:rsidR="00076ED4" w:rsidRPr="00076ED4">
        <w:rPr>
          <w:b/>
          <w:sz w:val="28"/>
          <w:szCs w:val="28"/>
        </w:rPr>
        <w:t xml:space="preserve"> AS 909</w:t>
      </w:r>
      <w:r w:rsidR="00043185">
        <w:rPr>
          <w:b/>
          <w:sz w:val="28"/>
          <w:szCs w:val="28"/>
        </w:rPr>
        <w:t>35</w:t>
      </w:r>
      <w:r w:rsidR="00076ED4" w:rsidRPr="00076ED4">
        <w:rPr>
          <w:b/>
          <w:sz w:val="28"/>
          <w:szCs w:val="28"/>
        </w:rPr>
        <w:t xml:space="preserve"> </w:t>
      </w:r>
      <w:r w:rsidR="00043185">
        <w:rPr>
          <w:b/>
          <w:sz w:val="28"/>
          <w:szCs w:val="28"/>
        </w:rPr>
        <w:t>Investigation leading to linear relationship</w:t>
      </w:r>
    </w:p>
    <w:p w:rsidR="00076ED4" w:rsidRDefault="00A047E9" w:rsidP="00125D2E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Developing a Discussion</w:t>
      </w:r>
    </w:p>
    <w:p w:rsidR="00076ED4" w:rsidRPr="004C0AC6" w:rsidRDefault="00076ED4" w:rsidP="00076ED4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>Success Criteria:</w:t>
      </w:r>
      <w:r w:rsidR="002569A9" w:rsidRPr="004C0AC6">
        <w:rPr>
          <w:b/>
          <w:color w:val="002060"/>
          <w:sz w:val="24"/>
          <w:szCs w:val="24"/>
        </w:rPr>
        <w:t xml:space="preserve"> 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A047E9" w:rsidRPr="00890AB6" w:rsidRDefault="00A047E9" w:rsidP="00890AB6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Understand the key areas needed in a discussion; reliability, accuracy, Science ideas, areas of improvement</w:t>
      </w:r>
    </w:p>
    <w:p w:rsidR="00A047E9" w:rsidRPr="00890AB6" w:rsidRDefault="00A047E9" w:rsidP="00890AB6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Define and explain 'parallax error'</w:t>
      </w:r>
    </w:p>
    <w:p w:rsidR="00A047E9" w:rsidRPr="00890AB6" w:rsidRDefault="00A047E9" w:rsidP="00890AB6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Define and explain 'zero error'</w:t>
      </w:r>
    </w:p>
    <w:p w:rsidR="002A2006" w:rsidRPr="002A2006" w:rsidRDefault="002A2006" w:rsidP="00A05A56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685152" w:rsidRPr="00685152" w:rsidRDefault="00472B8F" w:rsidP="00227111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940D7E">
        <w:rPr>
          <w:rFonts w:asciiTheme="majorHAnsi" w:hAnsiTheme="majorHAnsi" w:cstheme="majorHAnsi"/>
        </w:rPr>
        <w:t>Using the information from the conclusion below write a suitable Aim, list the Independent and dependent variables as well as variables that would need to be controlled.</w:t>
      </w:r>
    </w:p>
    <w:p w:rsidR="0049698E" w:rsidRDefault="00940D7E" w:rsidP="00227111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221615</wp:posOffset>
                </wp:positionV>
                <wp:extent cx="2390775" cy="2295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0D7E" w:rsidRDefault="00940D7E">
                            <w:r w:rsidRPr="00940D7E">
                              <w:drawing>
                                <wp:inline distT="0" distB="0" distL="0" distR="0" wp14:anchorId="38ADB8EA" wp14:editId="0E955358">
                                  <wp:extent cx="1868528" cy="2074601"/>
                                  <wp:effectExtent l="209550" t="19050" r="74930" b="19240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839926">
                                            <a:off x="0" y="0"/>
                                            <a:ext cx="1873122" cy="2079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25pt;margin-top:17.45pt;width:188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" fillcolor="white [3201]" stroked="f" strokeweight=".5pt">
                <v:textbox>
                  <w:txbxContent>
                    <w:p w:rsidR="00940D7E" w:rsidRDefault="00940D7E">
                      <w:r w:rsidRPr="00940D7E">
                        <w:drawing>
                          <wp:inline distT="0" distB="0" distL="0" distR="0" wp14:anchorId="38ADB8EA" wp14:editId="0E955358">
                            <wp:extent cx="1868528" cy="2074601"/>
                            <wp:effectExtent l="209550" t="19050" r="74930" b="19240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839926">
                                      <a:off x="0" y="0"/>
                                      <a:ext cx="1873122" cy="2079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97790</wp:posOffset>
                </wp:positionV>
                <wp:extent cx="4657725" cy="2428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4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410"/>
                              <w:gridCol w:w="2268"/>
                            </w:tblGrid>
                            <w:tr w:rsidR="00940D7E" w:rsidTr="00940D7E"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940D7E" w:rsidRP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Aim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940D7E" w:rsidRP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Independent variable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940D7E" w:rsidRP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Dependent variable</w:t>
                                  </w:r>
                                </w:p>
                              </w:tc>
                            </w:tr>
                            <w:tr w:rsidR="00940D7E" w:rsidTr="00940D7E">
                              <w:tc>
                                <w:tcPr>
                                  <w:tcW w:w="226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D7E" w:rsidRDefault="00940D7E"/>
                          <w:tbl>
                            <w:tblPr>
                              <w:tblStyle w:val="TableGrid"/>
                              <w:tblW w:w="694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678"/>
                            </w:tblGrid>
                            <w:tr w:rsidR="00940D7E" w:rsidTr="00940D7E"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940D7E" w:rsidRP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Controlled variable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D9D9D9" w:themeFill="background1" w:themeFillShade="D9"/>
                                </w:tcPr>
                                <w:p w:rsidR="00940D7E" w:rsidRP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How will the variable be controlled?</w:t>
                                  </w:r>
                                </w:p>
                              </w:tc>
                            </w:tr>
                            <w:tr w:rsidR="00940D7E" w:rsidTr="00940D7E">
                              <w:tc>
                                <w:tcPr>
                                  <w:tcW w:w="226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940D7E" w:rsidTr="00940D7E">
                              <w:tc>
                                <w:tcPr>
                                  <w:tcW w:w="226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940D7E" w:rsidTr="00940D7E">
                              <w:tc>
                                <w:tcPr>
                                  <w:tcW w:w="226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940D7E" w:rsidRDefault="00940D7E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D7E" w:rsidRDefault="00940D7E"/>
                          <w:p w:rsidR="00940D7E" w:rsidRDefault="00940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4.75pt;margin-top:7.7pt;width:366.7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94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410"/>
                        <w:gridCol w:w="2268"/>
                      </w:tblGrid>
                      <w:tr w:rsidR="00940D7E" w:rsidTr="00940D7E"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940D7E" w:rsidRP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Aim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940D7E" w:rsidRP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Independent variable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940D7E" w:rsidRP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Dependent variable</w:t>
                            </w:r>
                          </w:p>
                        </w:tc>
                      </w:tr>
                      <w:tr w:rsidR="00940D7E" w:rsidTr="00940D7E">
                        <w:tc>
                          <w:tcPr>
                            <w:tcW w:w="226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940D7E" w:rsidRDefault="00940D7E"/>
                    <w:tbl>
                      <w:tblPr>
                        <w:tblStyle w:val="TableGrid"/>
                        <w:tblW w:w="694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678"/>
                      </w:tblGrid>
                      <w:tr w:rsidR="00940D7E" w:rsidTr="00940D7E"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940D7E" w:rsidRP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Controlled variable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D9D9D9" w:themeFill="background1" w:themeFillShade="D9"/>
                          </w:tcPr>
                          <w:p w:rsidR="00940D7E" w:rsidRP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How will the variable be controlled?</w:t>
                            </w:r>
                          </w:p>
                        </w:tc>
                      </w:tr>
                      <w:tr w:rsidR="00940D7E" w:rsidTr="00940D7E">
                        <w:tc>
                          <w:tcPr>
                            <w:tcW w:w="226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940D7E" w:rsidTr="00940D7E">
                        <w:tc>
                          <w:tcPr>
                            <w:tcW w:w="226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940D7E" w:rsidTr="00940D7E">
                        <w:tc>
                          <w:tcPr>
                            <w:tcW w:w="226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40D7E" w:rsidRDefault="00940D7E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940D7E" w:rsidRDefault="00940D7E"/>
                    <w:p w:rsidR="00940D7E" w:rsidRDefault="00940D7E"/>
                  </w:txbxContent>
                </v:textbox>
              </v:shape>
            </w:pict>
          </mc:Fallback>
        </mc:AlternateContent>
      </w: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Default="0049698E" w:rsidP="0049698E">
      <w:pPr>
        <w:rPr>
          <w:rFonts w:asciiTheme="majorHAnsi" w:hAnsiTheme="majorHAnsi" w:cstheme="majorHAnsi"/>
        </w:rPr>
      </w:pPr>
    </w:p>
    <w:p w:rsidR="00FD66BD" w:rsidRDefault="00FD66BD" w:rsidP="0049698E">
      <w:pPr>
        <w:rPr>
          <w:rFonts w:asciiTheme="majorHAnsi" w:hAnsiTheme="majorHAnsi" w:cstheme="majorHAnsi"/>
        </w:rPr>
      </w:pPr>
    </w:p>
    <w:p w:rsidR="00FD66BD" w:rsidRDefault="00FD66BD" w:rsidP="00FD66BD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413385</wp:posOffset>
                </wp:positionV>
                <wp:extent cx="6648450" cy="1104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6BD" w:rsidRDefault="00FD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.25pt;margin-top:32.55pt;width:523.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" fillcolor="white [3201]" strokeweight=".5pt">
                <v:textbox>
                  <w:txbxContent>
                    <w:p w:rsidR="00FD66BD" w:rsidRDefault="00FD66BD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2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583D96" w:rsidRPr="00583D96">
        <w:rPr>
          <w:rFonts w:asciiTheme="majorHAnsi" w:hAnsiTheme="majorHAnsi" w:cstheme="majorHAnsi"/>
          <w:color w:val="000000" w:themeColor="text1"/>
        </w:rPr>
        <w:t xml:space="preserve">Accuracy: </w:t>
      </w:r>
      <w:r>
        <w:rPr>
          <w:rFonts w:asciiTheme="majorHAnsi" w:hAnsiTheme="majorHAnsi" w:cstheme="majorHAnsi"/>
        </w:rPr>
        <w:t xml:space="preserve">How will you ensure </w:t>
      </w:r>
      <w:r w:rsidRPr="00FD66BD">
        <w:rPr>
          <w:rFonts w:asciiTheme="majorHAnsi" w:hAnsiTheme="majorHAnsi" w:cstheme="majorHAnsi"/>
          <w:b/>
        </w:rPr>
        <w:t>parallax error</w:t>
      </w:r>
      <w:r>
        <w:rPr>
          <w:rFonts w:asciiTheme="majorHAnsi" w:hAnsiTheme="majorHAnsi" w:cstheme="majorHAnsi"/>
        </w:rPr>
        <w:t xml:space="preserve"> is avoided when measuring </w:t>
      </w:r>
      <w:r w:rsidR="00583D96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height ball bounces</w:t>
      </w:r>
      <w:r w:rsidR="00583D96">
        <w:rPr>
          <w:rFonts w:asciiTheme="majorHAnsi" w:hAnsiTheme="majorHAnsi" w:cstheme="majorHAnsi"/>
        </w:rPr>
        <w:t xml:space="preserve">? </w:t>
      </w:r>
    </w:p>
    <w:p w:rsidR="00FD66BD" w:rsidRPr="00FD66BD" w:rsidRDefault="00FD66BD" w:rsidP="00FD66BD">
      <w:pPr>
        <w:rPr>
          <w:rFonts w:asciiTheme="majorHAnsi" w:hAnsiTheme="majorHAnsi" w:cstheme="majorHAnsi"/>
        </w:rPr>
      </w:pPr>
    </w:p>
    <w:p w:rsidR="00FD66BD" w:rsidRPr="00FD66BD" w:rsidRDefault="00FD66BD" w:rsidP="00FD66BD">
      <w:pPr>
        <w:rPr>
          <w:rFonts w:asciiTheme="majorHAnsi" w:hAnsiTheme="majorHAnsi" w:cstheme="majorHAnsi"/>
        </w:rPr>
      </w:pPr>
    </w:p>
    <w:p w:rsidR="00FD66BD" w:rsidRPr="00FD66BD" w:rsidRDefault="00FD66BD" w:rsidP="00FD66BD">
      <w:pPr>
        <w:rPr>
          <w:rFonts w:asciiTheme="majorHAnsi" w:hAnsiTheme="majorHAnsi" w:cstheme="majorHAnsi"/>
        </w:rPr>
      </w:pPr>
    </w:p>
    <w:p w:rsidR="00FD66BD" w:rsidRDefault="00FD66BD" w:rsidP="00FD66BD">
      <w:pPr>
        <w:rPr>
          <w:rFonts w:asciiTheme="majorHAnsi" w:hAnsiTheme="majorHAnsi" w:cstheme="majorHAnsi"/>
        </w:rPr>
      </w:pPr>
    </w:p>
    <w:p w:rsidR="00FD66BD" w:rsidRDefault="00FD66BD" w:rsidP="00FD66BD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6D93D" wp14:editId="2018DD44">
                <wp:simplePos x="0" y="0"/>
                <wp:positionH relativeFrom="column">
                  <wp:posOffset>28575</wp:posOffset>
                </wp:positionH>
                <wp:positionV relativeFrom="paragraph">
                  <wp:posOffset>413385</wp:posOffset>
                </wp:positionV>
                <wp:extent cx="6648450" cy="1104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6BD" w:rsidRDefault="00FD66BD" w:rsidP="00FD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D93D" id="Text Box 8" o:spid="_x0000_s1030" type="#_x0000_t202" style="position:absolute;margin-left:2.25pt;margin-top:32.55pt;width:523.5pt;height: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" fillcolor="white [3201]" strokeweight=".5pt">
                <v:textbox>
                  <w:txbxContent>
                    <w:p w:rsidR="00FD66BD" w:rsidRDefault="00FD66BD" w:rsidP="00FD66BD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583D96" w:rsidRPr="00EF6D11">
        <w:rPr>
          <w:rFonts w:asciiTheme="majorHAnsi" w:hAnsiTheme="majorHAnsi" w:cstheme="majorHAnsi"/>
          <w:b/>
          <w:color w:val="000000" w:themeColor="text1"/>
        </w:rPr>
        <w:t>Accuracy:</w:t>
      </w:r>
      <w:r w:rsidR="00583D96" w:rsidRPr="00583D96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 xml:space="preserve">How will you ensure </w:t>
      </w:r>
      <w:r>
        <w:rPr>
          <w:rFonts w:asciiTheme="majorHAnsi" w:hAnsiTheme="majorHAnsi" w:cstheme="majorHAnsi"/>
          <w:b/>
        </w:rPr>
        <w:t>zero</w:t>
      </w:r>
      <w:r w:rsidRPr="00FD66BD">
        <w:rPr>
          <w:rFonts w:asciiTheme="majorHAnsi" w:hAnsiTheme="majorHAnsi" w:cstheme="majorHAnsi"/>
          <w:b/>
        </w:rPr>
        <w:t xml:space="preserve"> error</w:t>
      </w:r>
      <w:r>
        <w:rPr>
          <w:rFonts w:asciiTheme="majorHAnsi" w:hAnsiTheme="majorHAnsi" w:cstheme="majorHAnsi"/>
        </w:rPr>
        <w:t xml:space="preserve"> is avoided </w:t>
      </w:r>
      <w:r w:rsidR="00583D96">
        <w:rPr>
          <w:rFonts w:asciiTheme="majorHAnsi" w:hAnsiTheme="majorHAnsi" w:cstheme="majorHAnsi"/>
        </w:rPr>
        <w:t>when measuring the height the ball bounc</w:t>
      </w:r>
      <w:r w:rsidR="00842F8A">
        <w:rPr>
          <w:rFonts w:asciiTheme="majorHAnsi" w:hAnsiTheme="majorHAnsi" w:cstheme="majorHAnsi"/>
        </w:rPr>
        <w:t>es</w:t>
      </w:r>
      <w:r>
        <w:rPr>
          <w:rFonts w:asciiTheme="majorHAnsi" w:hAnsiTheme="majorHAnsi" w:cstheme="majorHAnsi"/>
        </w:rPr>
        <w:t xml:space="preserve">? </w:t>
      </w:r>
    </w:p>
    <w:p w:rsidR="00EF6D11" w:rsidRDefault="00EF6D11" w:rsidP="00FD66BD">
      <w:pPr>
        <w:rPr>
          <w:rFonts w:asciiTheme="majorHAnsi" w:hAnsiTheme="majorHAnsi" w:cstheme="majorHAnsi"/>
        </w:rPr>
      </w:pPr>
    </w:p>
    <w:p w:rsidR="00EF6D11" w:rsidRPr="00EF6D11" w:rsidRDefault="00EF6D11" w:rsidP="00EF6D11">
      <w:pPr>
        <w:rPr>
          <w:rFonts w:asciiTheme="majorHAnsi" w:hAnsiTheme="majorHAnsi" w:cstheme="majorHAnsi"/>
        </w:rPr>
      </w:pPr>
      <w:bookmarkStart w:id="0" w:name="_GoBack"/>
      <w:bookmarkEnd w:id="0"/>
    </w:p>
    <w:p w:rsidR="00EF6D11" w:rsidRPr="00EF6D11" w:rsidRDefault="00EF6D11" w:rsidP="00EF6D11">
      <w:pPr>
        <w:rPr>
          <w:rFonts w:asciiTheme="majorHAnsi" w:hAnsiTheme="majorHAnsi" w:cstheme="majorHAnsi"/>
        </w:rPr>
      </w:pPr>
    </w:p>
    <w:p w:rsidR="00EF6D11" w:rsidRDefault="00EF6D11" w:rsidP="00EF6D11">
      <w:pPr>
        <w:rPr>
          <w:rFonts w:asciiTheme="majorHAnsi" w:hAnsiTheme="majorHAnsi" w:cstheme="majorHAnsi"/>
        </w:rPr>
      </w:pPr>
    </w:p>
    <w:p w:rsidR="00EF6D11" w:rsidRDefault="00EF6D11" w:rsidP="00EF6D11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F99FF" wp14:editId="64D37C6A">
                <wp:simplePos x="0" y="0"/>
                <wp:positionH relativeFrom="column">
                  <wp:posOffset>28575</wp:posOffset>
                </wp:positionH>
                <wp:positionV relativeFrom="paragraph">
                  <wp:posOffset>594360</wp:posOffset>
                </wp:positionV>
                <wp:extent cx="6648450" cy="1114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D11" w:rsidRDefault="00EF6D11" w:rsidP="00EF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99FF" id="Text Box 9" o:spid="_x0000_s1031" type="#_x0000_t202" style="position:absolute;margin-left:2.25pt;margin-top:46.8pt;width:523.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" fillcolor="white [3201]" strokeweight=".5pt">
                <v:textbox>
                  <w:txbxContent>
                    <w:p w:rsidR="00EF6D11" w:rsidRDefault="00EF6D11" w:rsidP="00EF6D11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How was the </w:t>
      </w:r>
      <w:r w:rsidRPr="00EF6D11">
        <w:rPr>
          <w:rFonts w:asciiTheme="majorHAnsi" w:hAnsiTheme="majorHAnsi" w:cstheme="majorHAnsi"/>
          <w:b/>
          <w:color w:val="000000" w:themeColor="text1"/>
        </w:rPr>
        <w:t>reliability</w:t>
      </w:r>
      <w:r>
        <w:rPr>
          <w:rFonts w:asciiTheme="majorHAnsi" w:hAnsiTheme="majorHAnsi" w:cstheme="majorHAnsi"/>
          <w:color w:val="000000" w:themeColor="text1"/>
        </w:rPr>
        <w:t xml:space="preserve"> (the investigation can be repeated with </w:t>
      </w:r>
      <w:r w:rsidRPr="00EF6D11">
        <w:rPr>
          <w:rFonts w:asciiTheme="majorHAnsi" w:hAnsiTheme="majorHAnsi" w:cstheme="majorHAnsi"/>
          <w:b/>
          <w:color w:val="000000" w:themeColor="text1"/>
        </w:rPr>
        <w:t>similar results</w:t>
      </w:r>
      <w:r>
        <w:rPr>
          <w:rFonts w:asciiTheme="majorHAnsi" w:hAnsiTheme="majorHAnsi" w:cstheme="majorHAnsi"/>
          <w:color w:val="000000" w:themeColor="text1"/>
        </w:rPr>
        <w:t xml:space="preserve">) ensured in this investigation? Name </w:t>
      </w:r>
      <w:r w:rsidRPr="00EF6D11">
        <w:rPr>
          <w:rFonts w:asciiTheme="majorHAnsi" w:hAnsiTheme="majorHAnsi" w:cstheme="majorHAnsi"/>
          <w:b/>
          <w:color w:val="000000" w:themeColor="text1"/>
        </w:rPr>
        <w:t xml:space="preserve">TWO </w:t>
      </w:r>
      <w:r>
        <w:rPr>
          <w:rFonts w:asciiTheme="majorHAnsi" w:hAnsiTheme="majorHAnsi" w:cstheme="majorHAnsi"/>
          <w:color w:val="000000" w:themeColor="text1"/>
        </w:rPr>
        <w:t>key features of this investigation.</w:t>
      </w:r>
      <w:r>
        <w:rPr>
          <w:rFonts w:asciiTheme="majorHAnsi" w:hAnsiTheme="majorHAnsi" w:cstheme="majorHAnsi"/>
        </w:rPr>
        <w:t xml:space="preserve"> </w:t>
      </w:r>
    </w:p>
    <w:p w:rsidR="00FD66BD" w:rsidRPr="00EF6D11" w:rsidRDefault="00FD66BD" w:rsidP="00EF6D11">
      <w:pPr>
        <w:rPr>
          <w:rFonts w:asciiTheme="majorHAnsi" w:hAnsiTheme="majorHAnsi" w:cstheme="majorHAnsi"/>
        </w:rPr>
      </w:pPr>
    </w:p>
    <w:sectPr w:rsidR="00FD66BD" w:rsidRPr="00EF6D11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4D" w:rsidRDefault="0085424D" w:rsidP="0085424D">
      <w:pPr>
        <w:spacing w:after="0" w:line="240" w:lineRule="auto"/>
      </w:pPr>
      <w:r>
        <w:separator/>
      </w:r>
    </w:p>
  </w:endnote>
  <w:end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4D" w:rsidRDefault="0085424D" w:rsidP="0085424D">
      <w:pPr>
        <w:spacing w:after="0" w:line="240" w:lineRule="auto"/>
      </w:pPr>
      <w:r>
        <w:separator/>
      </w:r>
    </w:p>
  </w:footnote>
  <w:foot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1B"/>
    <w:multiLevelType w:val="hybridMultilevel"/>
    <w:tmpl w:val="45BCC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58FF"/>
    <w:multiLevelType w:val="hybridMultilevel"/>
    <w:tmpl w:val="DCAC600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69B9"/>
    <w:multiLevelType w:val="hybridMultilevel"/>
    <w:tmpl w:val="C994BAE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06A"/>
    <w:multiLevelType w:val="hybridMultilevel"/>
    <w:tmpl w:val="D026C0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0B47C4"/>
    <w:rsid w:val="000B5048"/>
    <w:rsid w:val="001076D4"/>
    <w:rsid w:val="00125D2E"/>
    <w:rsid w:val="00155CFF"/>
    <w:rsid w:val="001F3A32"/>
    <w:rsid w:val="00227111"/>
    <w:rsid w:val="002569A9"/>
    <w:rsid w:val="002A2006"/>
    <w:rsid w:val="002B3BBA"/>
    <w:rsid w:val="003047BD"/>
    <w:rsid w:val="0032412B"/>
    <w:rsid w:val="003B7452"/>
    <w:rsid w:val="003E4A47"/>
    <w:rsid w:val="003E7F77"/>
    <w:rsid w:val="00437836"/>
    <w:rsid w:val="00472B8F"/>
    <w:rsid w:val="0049698E"/>
    <w:rsid w:val="004B30DF"/>
    <w:rsid w:val="004B35CD"/>
    <w:rsid w:val="004C0AC6"/>
    <w:rsid w:val="004F40CA"/>
    <w:rsid w:val="0050159B"/>
    <w:rsid w:val="00517257"/>
    <w:rsid w:val="00583D96"/>
    <w:rsid w:val="00595B5A"/>
    <w:rsid w:val="005A1D88"/>
    <w:rsid w:val="005F5E49"/>
    <w:rsid w:val="00621D20"/>
    <w:rsid w:val="00685152"/>
    <w:rsid w:val="00694D64"/>
    <w:rsid w:val="007510FC"/>
    <w:rsid w:val="0075612F"/>
    <w:rsid w:val="007B2BE1"/>
    <w:rsid w:val="00842F8A"/>
    <w:rsid w:val="00850F6F"/>
    <w:rsid w:val="0085424D"/>
    <w:rsid w:val="008637AD"/>
    <w:rsid w:val="00884A74"/>
    <w:rsid w:val="00890AB6"/>
    <w:rsid w:val="00940D7E"/>
    <w:rsid w:val="00956C1F"/>
    <w:rsid w:val="009713FE"/>
    <w:rsid w:val="009C585A"/>
    <w:rsid w:val="00A047E9"/>
    <w:rsid w:val="00A05A56"/>
    <w:rsid w:val="00A145B2"/>
    <w:rsid w:val="00A40B7A"/>
    <w:rsid w:val="00A42DBE"/>
    <w:rsid w:val="00AB3680"/>
    <w:rsid w:val="00AC7015"/>
    <w:rsid w:val="00AD4329"/>
    <w:rsid w:val="00B37615"/>
    <w:rsid w:val="00BD4C8E"/>
    <w:rsid w:val="00BE17A8"/>
    <w:rsid w:val="00C4515E"/>
    <w:rsid w:val="00CC3B44"/>
    <w:rsid w:val="00D66DA1"/>
    <w:rsid w:val="00D9516D"/>
    <w:rsid w:val="00DC5FF4"/>
    <w:rsid w:val="00E12B41"/>
    <w:rsid w:val="00E213E3"/>
    <w:rsid w:val="00E77095"/>
    <w:rsid w:val="00EC0673"/>
    <w:rsid w:val="00EC7D08"/>
    <w:rsid w:val="00EE3EE3"/>
    <w:rsid w:val="00EF6D11"/>
    <w:rsid w:val="00F404D2"/>
    <w:rsid w:val="00F5312B"/>
    <w:rsid w:val="00FD2C22"/>
    <w:rsid w:val="00FD66BD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F27D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4D"/>
  </w:style>
  <w:style w:type="paragraph" w:styleId="Footer">
    <w:name w:val="footer"/>
    <w:basedOn w:val="Normal"/>
    <w:link w:val="Foot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7</cp:revision>
  <cp:lastPrinted>2015-05-03T03:53:00Z</cp:lastPrinted>
  <dcterms:created xsi:type="dcterms:W3CDTF">2017-02-19T05:56:00Z</dcterms:created>
  <dcterms:modified xsi:type="dcterms:W3CDTF">2017-02-19T06:13:00Z</dcterms:modified>
</cp:coreProperties>
</file>